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5273" w14:textId="2C9FEA56" w:rsidR="00522216" w:rsidRPr="00522216" w:rsidRDefault="00522216" w:rsidP="00522216">
      <w:pPr>
        <w:tabs>
          <w:tab w:val="left" w:pos="360"/>
        </w:tabs>
        <w:jc w:val="both"/>
        <w:rPr>
          <w:sz w:val="16"/>
          <w:szCs w:val="16"/>
        </w:rPr>
      </w:pPr>
      <w:r w:rsidRPr="00522216">
        <w:rPr>
          <w:sz w:val="16"/>
          <w:szCs w:val="16"/>
        </w:rPr>
        <w:t xml:space="preserve">ZHW Olsztyn - formularz nr PO-02/F03, obowiązuje od 01.10.2020                                                                                                                strona/ stron: </w:t>
      </w:r>
      <w:r>
        <w:rPr>
          <w:sz w:val="16"/>
          <w:szCs w:val="16"/>
        </w:rPr>
        <w:t>1</w:t>
      </w:r>
      <w:r w:rsidRPr="00522216">
        <w:rPr>
          <w:sz w:val="16"/>
          <w:szCs w:val="16"/>
        </w:rPr>
        <w:t>/ 2</w:t>
      </w:r>
    </w:p>
    <w:p w14:paraId="53088D60" w14:textId="77777777"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14:paraId="0A2488E6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14:paraId="36A49E0C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14:paraId="644FF891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14:paraId="6AFFB415" w14:textId="77777777"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14:paraId="6EAC688F" w14:textId="77777777"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14:paraId="67343B8B" w14:textId="77777777"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14:paraId="59DD3E9A" w14:textId="77777777"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14:paraId="17B7847F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14:paraId="7662BAD9" w14:textId="77777777"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14:paraId="44A7184F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14:paraId="595C63BE" w14:textId="77777777"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14:paraId="486B5015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14:paraId="57EC0A39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14:paraId="15510952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14:paraId="60DF55BF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14:paraId="72E95ABF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14:paraId="7D4B53D5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14:paraId="4DDC1BB9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14:paraId="1020601A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14:paraId="45137B65" w14:textId="77777777"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14:paraId="1771A324" w14:textId="00198489"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14:paraId="7D8C608F" w14:textId="77777777"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14:paraId="0D614EE7" w14:textId="77777777"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14:paraId="691CBE9F" w14:textId="77777777"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196"/>
        <w:gridCol w:w="2126"/>
      </w:tblGrid>
      <w:tr w:rsidR="007811A3" w14:paraId="79FE5D61" w14:textId="77777777" w:rsidTr="00A3184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B747" w14:textId="77777777"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14:paraId="6B88C647" w14:textId="77777777"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14:paraId="792B876D" w14:textId="77777777" w:rsidR="007811A3" w:rsidRPr="00D473A8" w:rsidRDefault="007811A3" w:rsidP="009C409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767B2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DE52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14:paraId="12CAD4A5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8427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68736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018D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7811A3" w14:paraId="0AB98F2B" w14:textId="77777777" w:rsidTr="00A31841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464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F02DFBF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4E922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D4AC8D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9081A61" w14:textId="77777777" w:rsidR="007811A3" w:rsidRDefault="007811A3" w:rsidP="009C4092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6E8C424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7811A3" w:rsidRPr="000F5FD3" w14:paraId="732E959B" w14:textId="77777777" w:rsidTr="00A31841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B6224A" w14:textId="77777777" w:rsidR="007811A3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14:paraId="654E372A" w14:textId="77777777"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14:paraId="04A72EA3" w14:textId="77777777"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14:paraId="1CB4D7AB" w14:textId="77777777" w:rsidR="007811A3" w:rsidRPr="00E06369" w:rsidRDefault="007811A3" w:rsidP="009C4092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r w:rsidRPr="00E06369">
              <w:rPr>
                <w:b/>
                <w:szCs w:val="16"/>
              </w:rPr>
              <w:t>/</w:t>
            </w:r>
          </w:p>
          <w:p w14:paraId="60C2744A" w14:textId="77777777" w:rsidR="007811A3" w:rsidRPr="00E06369" w:rsidRDefault="007811A3" w:rsidP="009C4092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14:paraId="1EF42B6D" w14:textId="77777777"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32C7B2" w14:textId="77777777"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23BBFF" w14:textId="77777777" w:rsidR="007811A3" w:rsidRPr="00E06369" w:rsidRDefault="007811A3" w:rsidP="009C4092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</w:p>
          <w:p w14:paraId="48F018A7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14:paraId="3DEE919D" w14:textId="77777777" w:rsidR="00E771DB" w:rsidRDefault="00FF180D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okładziny na buty (</w:t>
            </w:r>
            <w:r w:rsidR="007811A3" w:rsidRPr="00E06369">
              <w:rPr>
                <w:sz w:val="16"/>
                <w:szCs w:val="16"/>
              </w:rPr>
              <w:t>wymazy podeszwowe</w:t>
            </w:r>
            <w:r>
              <w:rPr>
                <w:sz w:val="16"/>
                <w:szCs w:val="16"/>
              </w:rPr>
              <w:t>)</w:t>
            </w:r>
            <w:r w:rsidR="007811A3" w:rsidRPr="00E06369">
              <w:rPr>
                <w:sz w:val="16"/>
                <w:szCs w:val="16"/>
              </w:rPr>
              <w:t xml:space="preserve"> / kał / </w:t>
            </w:r>
          </w:p>
          <w:p w14:paraId="045510CD" w14:textId="77777777" w:rsidR="007811A3" w:rsidRPr="00E06369" w:rsidRDefault="007811A3" w:rsidP="00E771DB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wymazy powierzchniowe </w:t>
            </w:r>
            <w:r w:rsidR="00E771DB">
              <w:rPr>
                <w:sz w:val="16"/>
                <w:szCs w:val="16"/>
              </w:rPr>
              <w:t xml:space="preserve"> /</w:t>
            </w:r>
            <w:r w:rsidRPr="00E06369">
              <w:rPr>
                <w:sz w:val="16"/>
                <w:szCs w:val="16"/>
              </w:rPr>
              <w:t>kurz / inne: …..........</w:t>
            </w:r>
            <w:r w:rsidR="00E771DB">
              <w:rPr>
                <w:sz w:val="16"/>
                <w:szCs w:val="16"/>
              </w:rPr>
              <w:t>........................</w:t>
            </w:r>
            <w:r w:rsidRPr="00E06369">
              <w:rPr>
                <w:sz w:val="16"/>
                <w:szCs w:val="16"/>
              </w:rPr>
              <w:t xml:space="preserve"> *</w:t>
            </w:r>
          </w:p>
          <w:p w14:paraId="4E723701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Oznaczenie próbek:</w:t>
            </w:r>
            <w:r w:rsidRPr="00E06369">
              <w:rPr>
                <w:sz w:val="16"/>
                <w:szCs w:val="16"/>
              </w:rPr>
              <w:t xml:space="preserve"> .................................................</w:t>
            </w:r>
          </w:p>
          <w:p w14:paraId="0EB4F37D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14:paraId="4EEDB8E2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14:paraId="10DA91F8" w14:textId="77777777" w:rsidR="007811A3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rutynowe / skuteczność dezynfekcji *</w:t>
            </w:r>
          </w:p>
          <w:p w14:paraId="2C1E7EBB" w14:textId="77777777" w:rsidR="007811A3" w:rsidRPr="003F7542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14:paraId="28F0A925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14:paraId="3395C8C8" w14:textId="77777777" w:rsidR="007811A3" w:rsidRPr="00E06369" w:rsidRDefault="007811A3" w:rsidP="009C4092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indyk / ................................... *</w:t>
            </w:r>
          </w:p>
          <w:p w14:paraId="1444806B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hodowlane     rzeźne       nioski towarowe  *)  </w:t>
            </w:r>
          </w:p>
          <w:p w14:paraId="22FF4198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</w:p>
          <w:p w14:paraId="35842AF4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stada </w:t>
            </w:r>
            <w:r w:rsidRPr="00E06369">
              <w:rPr>
                <w:sz w:val="16"/>
                <w:szCs w:val="16"/>
              </w:rPr>
              <w:t>....................................................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14:paraId="2A70981A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ściółkowy / klatkowy /  </w:t>
            </w:r>
            <w:proofErr w:type="spellStart"/>
            <w:r w:rsidRPr="00E06369">
              <w:rPr>
                <w:sz w:val="16"/>
                <w:szCs w:val="16"/>
              </w:rPr>
              <w:t>wolnowybiegowy</w:t>
            </w:r>
            <w:proofErr w:type="spellEnd"/>
            <w:r w:rsidRPr="00E06369">
              <w:rPr>
                <w:sz w:val="16"/>
                <w:szCs w:val="16"/>
              </w:rPr>
              <w:t xml:space="preserve"> / ekologiczny *</w:t>
            </w:r>
          </w:p>
          <w:p w14:paraId="3C87DF88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14:paraId="43974630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rodzaj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14:paraId="1D6C7ADA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..................................................</w:t>
            </w:r>
          </w:p>
          <w:p w14:paraId="65B1C7BF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14:paraId="7048E052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</w:p>
          <w:p w14:paraId="36D2A63F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nazwa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</w:t>
            </w:r>
            <w:r w:rsidR="00E771DB">
              <w:rPr>
                <w:bCs/>
                <w:sz w:val="16"/>
                <w:szCs w:val="16"/>
              </w:rPr>
              <w:t>.......................</w:t>
            </w:r>
          </w:p>
          <w:p w14:paraId="056E78E7" w14:textId="77777777" w:rsidR="007811A3" w:rsidRDefault="007811A3" w:rsidP="009C409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  <w:p w14:paraId="4A408D7C" w14:textId="632B0BBF" w:rsidR="00A31841" w:rsidRPr="003C01D3" w:rsidRDefault="00A31841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6D154D" w14:textId="77777777" w:rsidR="00A31841" w:rsidRDefault="00A31841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7EA3E870" w14:textId="77777777" w:rsidR="00A31841" w:rsidRDefault="00A31841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2980BCA5" w14:textId="32D709E8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14:paraId="4AD1BD50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14:paraId="6B5888D1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3E85A333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14:paraId="27D2BD50" w14:textId="77777777"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B55B1C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A753216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D0F6BED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3AC5FB4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16E058E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7C06273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6A8DB44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9494A0D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6BAABB26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2CA8CF9" w14:textId="77777777" w:rsidR="00A31841" w:rsidRPr="007336E1" w:rsidRDefault="00A31841" w:rsidP="00A31841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14:paraId="0FDA8643" w14:textId="1F8F07A6" w:rsidR="007811A3" w:rsidRDefault="00A31841" w:rsidP="00A31841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Salmonella </w:t>
            </w:r>
            <w:proofErr w:type="spellStart"/>
            <w:r w:rsidRPr="007336E1">
              <w:rPr>
                <w:sz w:val="16"/>
                <w:szCs w:val="16"/>
              </w:rPr>
              <w:t>spp</w:t>
            </w:r>
            <w:proofErr w:type="spellEnd"/>
            <w:r w:rsidRPr="007336E1">
              <w:rPr>
                <w:sz w:val="16"/>
                <w:szCs w:val="16"/>
              </w:rPr>
              <w:t>.</w:t>
            </w:r>
          </w:p>
          <w:p w14:paraId="4D5D69B8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13AD863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0302EC0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2225D90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2102DD00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05E5071F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E4ED3A1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DC7F6C6" w14:textId="4D2520F4" w:rsidR="007811A3" w:rsidRPr="003C01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52FAD8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96E267B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1C719D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E365EA9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6DA5D46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2392523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552A055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6DEA8C9" w14:textId="23D3B4C5" w:rsidR="00A31841" w:rsidRDefault="007B4657" w:rsidP="00A31841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 xml:space="preserve">  </w:t>
            </w:r>
            <w:r w:rsidR="005C0516" w:rsidRPr="005C0516">
              <w:rPr>
                <w:sz w:val="16"/>
                <w:szCs w:val="16"/>
                <w:lang w:val="en-AU"/>
              </w:rPr>
              <w:t>PN-EN ISO 6579-1:2017-04</w:t>
            </w:r>
          </w:p>
          <w:p w14:paraId="6CBA254D" w14:textId="77777777" w:rsidR="00A31841" w:rsidRDefault="005C0516" w:rsidP="00A31841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  <w:r w:rsidRPr="005C0516">
              <w:rPr>
                <w:sz w:val="16"/>
                <w:szCs w:val="16"/>
                <w:lang w:val="en-AU"/>
              </w:rPr>
              <w:t>+PN-EN ISO 6579-1:2017-04</w:t>
            </w:r>
          </w:p>
          <w:p w14:paraId="2413983B" w14:textId="321505D3" w:rsidR="007B4657" w:rsidRDefault="005C0516" w:rsidP="007B4657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5C0516">
              <w:rPr>
                <w:sz w:val="16"/>
                <w:szCs w:val="16"/>
                <w:lang w:val="en-AU"/>
              </w:rPr>
              <w:t>/A1:2020-09,</w:t>
            </w:r>
          </w:p>
          <w:p w14:paraId="2DBD0906" w14:textId="59411D7C" w:rsidR="007811A3" w:rsidRPr="000F5FD3" w:rsidRDefault="005C0516" w:rsidP="007B4657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proofErr w:type="spellStart"/>
            <w:r w:rsidRPr="005C0516">
              <w:rPr>
                <w:sz w:val="16"/>
                <w:szCs w:val="16"/>
                <w:lang w:val="en-AU"/>
              </w:rPr>
              <w:t>Schemat</w:t>
            </w:r>
            <w:proofErr w:type="spellEnd"/>
            <w:r w:rsidRPr="005C0516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C0516">
              <w:rPr>
                <w:sz w:val="16"/>
                <w:szCs w:val="16"/>
                <w:lang w:val="en-AU"/>
              </w:rPr>
              <w:t>White`a</w:t>
            </w:r>
            <w:proofErr w:type="spellEnd"/>
            <w:r w:rsidRPr="005C0516">
              <w:rPr>
                <w:sz w:val="16"/>
                <w:szCs w:val="16"/>
                <w:lang w:val="en-AU"/>
              </w:rPr>
              <w:t xml:space="preserve"> - </w:t>
            </w:r>
            <w:proofErr w:type="spellStart"/>
            <w:r w:rsidRPr="005C0516">
              <w:rPr>
                <w:sz w:val="16"/>
                <w:szCs w:val="16"/>
                <w:lang w:val="en-AU"/>
              </w:rPr>
              <w:t>Kauffmanna</w:t>
            </w:r>
            <w:proofErr w:type="spellEnd"/>
            <w:r w:rsidRPr="005C0516">
              <w:rPr>
                <w:sz w:val="16"/>
                <w:szCs w:val="16"/>
                <w:lang w:val="en-AU"/>
              </w:rPr>
              <w:t xml:space="preserve"> - Le Minora: </w:t>
            </w:r>
            <w:r w:rsidR="007B4657">
              <w:rPr>
                <w:sz w:val="16"/>
                <w:szCs w:val="16"/>
                <w:lang w:val="en-AU"/>
              </w:rPr>
              <w:t xml:space="preserve">  </w:t>
            </w:r>
            <w:r w:rsidRPr="005C0516">
              <w:rPr>
                <w:sz w:val="16"/>
                <w:szCs w:val="16"/>
                <w:lang w:val="en-AU"/>
              </w:rPr>
              <w:t>2007</w:t>
            </w:r>
          </w:p>
          <w:p w14:paraId="48100611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29C5A0AE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1DB1F945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4FB49F89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5F5931F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7BDDEF5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0C3317E6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1F2896D1" w14:textId="77777777" w:rsidR="007811A3" w:rsidRPr="000F5FD3" w:rsidRDefault="007811A3" w:rsidP="009C4092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</w:p>
        </w:tc>
      </w:tr>
    </w:tbl>
    <w:p w14:paraId="5D2E58AA" w14:textId="77777777"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14:paraId="74357D17" w14:textId="77777777" w:rsidR="00522216" w:rsidRPr="00522216" w:rsidRDefault="00522216" w:rsidP="00522216">
      <w:pPr>
        <w:pStyle w:val="Tekstpodstawowy"/>
        <w:rPr>
          <w:sz w:val="16"/>
        </w:rPr>
      </w:pPr>
      <w:r w:rsidRPr="00522216">
        <w:rPr>
          <w:sz w:val="16"/>
        </w:rPr>
        <w:t>ZHW Olsztyn - formularz nr PO-02/F03, obowiązuje od 01.10.2020                                                                                                                strona/ stron: 2/ 2</w:t>
      </w:r>
    </w:p>
    <w:p w14:paraId="301645C2" w14:textId="77777777"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14:paraId="617EDF58" w14:textId="77777777"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14:paraId="5B4B11D4" w14:textId="77777777"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14:paraId="69F7CA34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14:paraId="62152513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14:paraId="603C313A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14:paraId="00396A6C" w14:textId="77777777"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14:paraId="35B45760" w14:textId="77777777"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14:paraId="6288C2CF" w14:textId="77777777"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14:paraId="33A66B9F" w14:textId="093757D2" w:rsidR="00515283" w:rsidRDefault="00515283" w:rsidP="00B5201A">
      <w:pPr>
        <w:tabs>
          <w:tab w:val="left" w:pos="709"/>
        </w:tabs>
        <w:spacing w:line="276" w:lineRule="auto"/>
        <w:ind w:left="284" w:right="423" w:hanging="284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14:paraId="3506515F" w14:textId="77777777" w:rsidR="00522216" w:rsidRPr="00522216" w:rsidRDefault="00522216" w:rsidP="00522216">
      <w:pPr>
        <w:tabs>
          <w:tab w:val="left" w:pos="709"/>
        </w:tabs>
        <w:spacing w:line="276" w:lineRule="auto"/>
        <w:ind w:left="284" w:right="393" w:hanging="284"/>
        <w:jc w:val="both"/>
      </w:pPr>
      <w:r w:rsidRPr="00522216">
        <w:t>14. Na życzenie klienta ZHW podejmuje się stwierdzenia zgodności ze specyfikacją lub wymaganiami w obszarze regulowanym prawnie (dotyczy metod ilościowych) stosując zasadę podejmowania decyzji zgodną z ILAC-G8:09/2019 (włącznie z oceną poziomu ryzyka dla przyjętej zasady) lub inną wskazaną przez klienta.</w:t>
      </w:r>
    </w:p>
    <w:p w14:paraId="27D96C9D" w14:textId="3CA793AC"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>. Wynik jest nieprzydatny do oceny w obszarze regulowanym prawnie, jeżeli badanie wykonane jest metodą inną niż wskazuje przepis prawny.</w:t>
      </w:r>
    </w:p>
    <w:p w14:paraId="5B287B15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14:paraId="3B06A960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14:paraId="099C8C10" w14:textId="77777777"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14:paraId="55B60087" w14:textId="77777777"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14:paraId="423F1628" w14:textId="77777777"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14:paraId="0941D194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14:paraId="3D11D476" w14:textId="77777777"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14:paraId="70108775" w14:textId="77777777"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14:paraId="4529967B" w14:textId="77777777"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14:paraId="677EB3A3" w14:textId="77777777"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14:paraId="02BE74F2" w14:textId="77777777"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>c) naliczenie rekompensaty za koszty odzyskiwania należności w wysokości zgodnej z art. 10 ust. 1 ustawy z 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 2013r. o przeciwdziałaniu nadmiernym opóźnieniom w transakcjach handlowych (Dz. U. z 2019r. poz. 118 </w:t>
      </w:r>
      <w:r>
        <w:rPr>
          <w:sz w:val="20"/>
        </w:rPr>
        <w:t xml:space="preserve">                </w:t>
      </w:r>
      <w:r w:rsidRPr="0016037E">
        <w:rPr>
          <w:sz w:val="20"/>
        </w:rPr>
        <w:t xml:space="preserve">z </w:t>
      </w:r>
      <w:proofErr w:type="spellStart"/>
      <w:r w:rsidRPr="0016037E">
        <w:rPr>
          <w:sz w:val="20"/>
        </w:rPr>
        <w:t>późn</w:t>
      </w:r>
      <w:proofErr w:type="spellEnd"/>
      <w:r w:rsidRPr="0016037E">
        <w:rPr>
          <w:sz w:val="20"/>
        </w:rPr>
        <w:t>. zm.).</w:t>
      </w:r>
    </w:p>
    <w:p w14:paraId="5F991DA3" w14:textId="77777777"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14:paraId="1012D920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14:paraId="3E20621D" w14:textId="77777777"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14:paraId="7B60C2EE" w14:textId="77777777"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14:paraId="4A2320D7" w14:textId="77777777"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14:paraId="40AFC607" w14:textId="77777777"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14:paraId="324CBFED" w14:textId="77777777" w:rsidR="00515283" w:rsidRDefault="00515283" w:rsidP="00515283">
      <w:pPr>
        <w:tabs>
          <w:tab w:val="left" w:pos="142"/>
        </w:tabs>
        <w:jc w:val="both"/>
      </w:pPr>
    </w:p>
    <w:p w14:paraId="456BC894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52FABBAB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77FE6A28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763B74F8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14:paraId="6203326C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14:paraId="2FB23B77" w14:textId="77777777"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14:paraId="63A02316" w14:textId="77777777"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16F018D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6A9B29AE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7811A3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9BE4" w14:textId="77777777" w:rsidR="00AE3378" w:rsidRDefault="00AE3378">
      <w:r>
        <w:separator/>
      </w:r>
    </w:p>
  </w:endnote>
  <w:endnote w:type="continuationSeparator" w:id="0">
    <w:p w14:paraId="2A84B4D8" w14:textId="77777777" w:rsidR="00AE3378" w:rsidRDefault="00AE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74D" w14:textId="77777777" w:rsidR="00AE3378" w:rsidRDefault="00AE3378">
      <w:r>
        <w:separator/>
      </w:r>
    </w:p>
  </w:footnote>
  <w:footnote w:type="continuationSeparator" w:id="0">
    <w:p w14:paraId="22FF0DE1" w14:textId="77777777" w:rsidR="00AE3378" w:rsidRDefault="00AE3378">
      <w:r>
        <w:continuationSeparator/>
      </w:r>
    </w:p>
  </w:footnote>
  <w:footnote w:id="1">
    <w:p w14:paraId="01E20302" w14:textId="77777777"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14:paraId="569A0D03" w14:textId="77777777"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5EE0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216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0516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14E4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A5B82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1A3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B4657"/>
    <w:rsid w:val="007C42D7"/>
    <w:rsid w:val="007D0226"/>
    <w:rsid w:val="007D3E71"/>
    <w:rsid w:val="007E0E6E"/>
    <w:rsid w:val="007E148E"/>
    <w:rsid w:val="007E1923"/>
    <w:rsid w:val="007E213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08BA"/>
    <w:rsid w:val="009310E7"/>
    <w:rsid w:val="00934ECE"/>
    <w:rsid w:val="00942107"/>
    <w:rsid w:val="00943242"/>
    <w:rsid w:val="00946DE4"/>
    <w:rsid w:val="00955E72"/>
    <w:rsid w:val="00955F5B"/>
    <w:rsid w:val="00967A18"/>
    <w:rsid w:val="0097542D"/>
    <w:rsid w:val="00977A52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21389"/>
    <w:rsid w:val="00A3133A"/>
    <w:rsid w:val="00A31841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E3378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434B"/>
    <w:rsid w:val="00B37DFF"/>
    <w:rsid w:val="00B40A8C"/>
    <w:rsid w:val="00B42702"/>
    <w:rsid w:val="00B5201A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1F61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76560"/>
    <w:rsid w:val="00E771DB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429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42C56"/>
  <w15:docId w15:val="{109B1160-844A-4CDA-8818-20050DB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9AA38E-DD94-455D-BEC9-CAE6032B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Bakteriologia</cp:lastModifiedBy>
  <cp:revision>6</cp:revision>
  <cp:lastPrinted>2021-07-05T05:48:00Z</cp:lastPrinted>
  <dcterms:created xsi:type="dcterms:W3CDTF">2020-09-10T12:56:00Z</dcterms:created>
  <dcterms:modified xsi:type="dcterms:W3CDTF">2021-07-05T05:48:00Z</dcterms:modified>
</cp:coreProperties>
</file>